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hint="eastAsia"/>
          <w:sz w:val="36"/>
          <w:szCs w:val="36"/>
        </w:rPr>
      </w:pPr>
      <w:r>
        <w:rPr>
          <w:rFonts w:hint="eastAsia"/>
          <w:sz w:val="36"/>
          <w:szCs w:val="36"/>
        </w:rPr>
        <w:t>基于LM386迷你小音箱制作</w:t>
      </w:r>
    </w:p>
    <w:p>
      <w:pPr>
        <w:ind w:firstLine="1440" w:firstLineChars="400"/>
        <w:rPr>
          <w:rFonts w:hint="eastAsia"/>
          <w:sz w:val="36"/>
          <w:szCs w:val="36"/>
          <w:lang w:eastAsia="zh-CN"/>
        </w:rPr>
      </w:pPr>
    </w:p>
    <w:p>
      <w:pPr>
        <w:rPr>
          <w:rFonts w:hint="eastAsia" w:eastAsia="宋体"/>
          <w:sz w:val="36"/>
          <w:szCs w:val="36"/>
          <w:lang w:eastAsia="zh-CN"/>
        </w:rPr>
      </w:pPr>
      <w:r>
        <w:rPr>
          <w:rFonts w:hint="eastAsia"/>
          <w:sz w:val="36"/>
          <w:szCs w:val="36"/>
          <w:lang w:val="en-US" w:eastAsia="zh-CN"/>
        </w:rPr>
        <w:t xml:space="preserve">            </w:t>
      </w:r>
      <w:r>
        <w:rPr>
          <w:rFonts w:hint="eastAsia"/>
          <w:sz w:val="36"/>
          <w:szCs w:val="36"/>
          <w:lang w:eastAsia="zh-CN"/>
        </w:rPr>
        <w:t>第二次活动安排</w:t>
      </w:r>
    </w:p>
    <w:p>
      <w:pPr>
        <w:rPr>
          <w:rFonts w:hint="eastAsia"/>
          <w:sz w:val="24"/>
          <w:szCs w:val="24"/>
        </w:rPr>
      </w:pPr>
      <w:r>
        <w:rPr>
          <w:rFonts w:hint="eastAsia"/>
          <w:sz w:val="24"/>
          <w:szCs w:val="24"/>
        </w:rPr>
        <w:t>一、这个迷你小音箱采用LM386集成功放电路作为核心部件，音频信号经电位器后，输入LM386的正相输入端（3脚），经内部放大后，从5脚输出被放大的音频信号驱动扬声器发声。1脚所接为反馈电路，由于对低频部分的反馈较小因此整个电路对低频部分具有较强的放大功能。本设计原理图如下：</w:t>
      </w:r>
    </w:p>
    <w:p>
      <w:pPr>
        <w:rPr>
          <w:rFonts w:hint="eastAsia"/>
          <w:sz w:val="28"/>
          <w:szCs w:val="28"/>
        </w:rPr>
      </w:pPr>
      <w:r>
        <w:rPr>
          <w:rFonts w:ascii="Calibri" w:hAnsi="Calibri" w:eastAsia="宋体"/>
          <w:kern w:val="2"/>
          <w:sz w:val="28"/>
          <w:szCs w:val="28"/>
          <w:lang w:val="en-US" w:eastAsia="zh-CN" w:bidi="ar-SA"/>
        </w:rPr>
        <w:pict>
          <v:shape id="_x0000_i1025" o:spt="75" type="#_x0000_t75" style="height:212.5pt;width:415.3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rPr>
          <w:rFonts w:hint="eastAsia"/>
          <w:sz w:val="24"/>
          <w:szCs w:val="24"/>
        </w:rPr>
      </w:pPr>
      <w:r>
        <w:rPr>
          <w:rFonts w:hint="eastAsia"/>
          <w:sz w:val="24"/>
          <w:szCs w:val="24"/>
        </w:rPr>
        <w:t>二、LM386介绍：</w:t>
      </w:r>
    </w:p>
    <w:p>
      <w:pPr>
        <w:ind w:firstLine="480" w:firstLineChars="200"/>
        <w:rPr>
          <w:rFonts w:hint="eastAsia"/>
          <w:sz w:val="24"/>
          <w:szCs w:val="24"/>
        </w:rPr>
      </w:pPr>
      <w:r>
        <w:rPr>
          <w:rFonts w:hint="eastAsia"/>
          <w:sz w:val="24"/>
          <w:szCs w:val="24"/>
        </w:rPr>
        <w:t>LM386有8个引脚，</w:t>
      </w:r>
      <w:r>
        <w:rPr>
          <w:rFonts w:hint="eastAsia" w:ascii="宋体" w:hAnsi="宋体" w:cs="宋体"/>
          <w:color w:val="000000"/>
          <w:kern w:val="0"/>
          <w:sz w:val="24"/>
          <w:szCs w:val="24"/>
        </w:rPr>
        <w:t>是专为低损耗电源所设计的功率放大器集成电路。它的内建增益为</w:t>
      </w:r>
      <w:r>
        <w:rPr>
          <w:rFonts w:ascii="Verdana" w:hAnsi="Verdana" w:cs="宋体"/>
          <w:color w:val="000000"/>
          <w:kern w:val="0"/>
          <w:sz w:val="24"/>
          <w:szCs w:val="24"/>
        </w:rPr>
        <w:t>20</w:t>
      </w:r>
      <w:r>
        <w:rPr>
          <w:rFonts w:hint="eastAsia" w:ascii="宋体" w:hAnsi="宋体" w:cs="宋体"/>
          <w:color w:val="000000"/>
          <w:kern w:val="0"/>
          <w:sz w:val="24"/>
          <w:szCs w:val="24"/>
        </w:rPr>
        <w:t>，通过</w:t>
      </w:r>
      <w:r>
        <w:rPr>
          <w:rFonts w:ascii="Verdana" w:hAnsi="Verdana" w:cs="宋体"/>
          <w:color w:val="000000"/>
          <w:kern w:val="0"/>
          <w:sz w:val="24"/>
          <w:szCs w:val="24"/>
        </w:rPr>
        <w:t>1</w:t>
      </w:r>
      <w:r>
        <w:rPr>
          <w:rFonts w:hint="eastAsia" w:ascii="Verdana" w:hAnsi="Verdana" w:cs="宋体"/>
          <w:color w:val="000000"/>
          <w:kern w:val="0"/>
          <w:sz w:val="24"/>
          <w:szCs w:val="24"/>
        </w:rPr>
        <w:t>脚</w:t>
      </w:r>
      <w:r>
        <w:rPr>
          <w:rFonts w:ascii="Verdana" w:hAnsi="Verdana" w:cs="宋体"/>
          <w:color w:val="000000"/>
          <w:kern w:val="0"/>
          <w:sz w:val="24"/>
          <w:szCs w:val="24"/>
        </w:rPr>
        <w:t xml:space="preserve"> </w:t>
      </w:r>
      <w:r>
        <w:rPr>
          <w:rFonts w:hint="eastAsia" w:ascii="宋体" w:hAnsi="宋体" w:cs="宋体"/>
          <w:color w:val="000000"/>
          <w:kern w:val="0"/>
          <w:sz w:val="24"/>
          <w:szCs w:val="24"/>
        </w:rPr>
        <w:t>和</w:t>
      </w:r>
      <w:r>
        <w:rPr>
          <w:rFonts w:ascii="Verdana" w:hAnsi="Verdana" w:cs="宋体"/>
          <w:color w:val="000000"/>
          <w:kern w:val="0"/>
          <w:sz w:val="24"/>
          <w:szCs w:val="24"/>
        </w:rPr>
        <w:t>8</w:t>
      </w:r>
      <w:r>
        <w:rPr>
          <w:rFonts w:hint="eastAsia" w:ascii="宋体" w:hAnsi="宋体" w:cs="宋体"/>
          <w:color w:val="000000"/>
          <w:kern w:val="0"/>
          <w:sz w:val="24"/>
          <w:szCs w:val="24"/>
        </w:rPr>
        <w:t>脚位间电容的搭配，增益最高可达</w:t>
      </w:r>
      <w:r>
        <w:rPr>
          <w:rFonts w:ascii="Verdana" w:hAnsi="Verdana" w:cs="宋体"/>
          <w:color w:val="000000"/>
          <w:kern w:val="0"/>
          <w:sz w:val="24"/>
          <w:szCs w:val="24"/>
        </w:rPr>
        <w:t>200</w:t>
      </w:r>
      <w:r>
        <w:rPr>
          <w:rFonts w:hint="eastAsia" w:ascii="宋体" w:hAnsi="宋体" w:cs="宋体"/>
          <w:color w:val="000000"/>
          <w:kern w:val="0"/>
          <w:sz w:val="24"/>
          <w:szCs w:val="24"/>
        </w:rPr>
        <w:t>。</w:t>
      </w:r>
      <w:r>
        <w:rPr>
          <w:rFonts w:ascii="Verdana" w:hAnsi="Verdana" w:cs="宋体"/>
          <w:color w:val="000000"/>
          <w:kern w:val="0"/>
          <w:sz w:val="24"/>
          <w:szCs w:val="24"/>
        </w:rPr>
        <w:t>LM386</w:t>
      </w:r>
      <w:r>
        <w:rPr>
          <w:rFonts w:hint="eastAsia" w:ascii="宋体" w:hAnsi="宋体" w:cs="宋体"/>
          <w:color w:val="000000"/>
          <w:kern w:val="0"/>
          <w:sz w:val="24"/>
          <w:szCs w:val="24"/>
        </w:rPr>
        <w:t>可使用电池为供应电源，输入电压范围可由</w:t>
      </w:r>
      <w:r>
        <w:rPr>
          <w:rFonts w:ascii="Verdana" w:hAnsi="Verdana" w:cs="宋体"/>
          <w:color w:val="000000"/>
          <w:kern w:val="0"/>
          <w:sz w:val="24"/>
          <w:szCs w:val="24"/>
        </w:rPr>
        <w:t>4V~12V</w:t>
      </w:r>
      <w:r>
        <w:rPr>
          <w:rFonts w:hint="eastAsia" w:ascii="宋体" w:hAnsi="宋体" w:cs="宋体"/>
          <w:color w:val="000000"/>
          <w:kern w:val="0"/>
          <w:sz w:val="24"/>
          <w:szCs w:val="24"/>
        </w:rPr>
        <w:t>，无作动时仅消耗</w:t>
      </w:r>
      <w:r>
        <w:rPr>
          <w:rFonts w:ascii="Verdana" w:hAnsi="Verdana" w:cs="宋体"/>
          <w:color w:val="000000"/>
          <w:kern w:val="0"/>
          <w:sz w:val="24"/>
          <w:szCs w:val="24"/>
        </w:rPr>
        <w:t>4mA</w:t>
      </w:r>
      <w:r>
        <w:rPr>
          <w:rFonts w:hint="eastAsia" w:ascii="宋体" w:hAnsi="宋体" w:cs="宋体"/>
          <w:color w:val="000000"/>
          <w:kern w:val="0"/>
          <w:sz w:val="24"/>
          <w:szCs w:val="24"/>
        </w:rPr>
        <w:t>电流，且失真低。</w:t>
      </w:r>
      <w:r>
        <w:rPr>
          <w:rFonts w:ascii="Verdana" w:hAnsi="Verdana" w:cs="宋体"/>
          <w:color w:val="000000"/>
          <w:kern w:val="0"/>
          <w:sz w:val="24"/>
          <w:szCs w:val="24"/>
        </w:rPr>
        <w:t>LM386</w:t>
      </w:r>
      <w:r>
        <w:rPr>
          <w:rFonts w:hint="eastAsia" w:ascii="宋体" w:hAnsi="宋体" w:cs="宋体"/>
          <w:color w:val="000000"/>
          <w:kern w:val="0"/>
          <w:sz w:val="24"/>
          <w:szCs w:val="24"/>
        </w:rPr>
        <w:t>的</w:t>
      </w:r>
      <w:r>
        <w:rPr>
          <w:rFonts w:hint="eastAsia" w:ascii="宋体" w:hAnsi="宋体" w:cs="宋体"/>
          <w:color w:val="07519A"/>
          <w:kern w:val="0"/>
          <w:sz w:val="24"/>
          <w:szCs w:val="24"/>
        </w:rPr>
        <w:t>引脚</w:t>
      </w:r>
      <w:r>
        <w:rPr>
          <w:rFonts w:hint="eastAsia" w:ascii="宋体" w:hAnsi="宋体" w:cs="宋体"/>
          <w:color w:val="000000"/>
          <w:kern w:val="0"/>
          <w:sz w:val="24"/>
          <w:szCs w:val="24"/>
        </w:rPr>
        <w:t>排列图如下</w:t>
      </w:r>
      <w:r>
        <w:rPr>
          <w:rFonts w:hint="eastAsia"/>
          <w:sz w:val="24"/>
          <w:szCs w:val="24"/>
        </w:rPr>
        <w:t>：</w:t>
      </w:r>
    </w:p>
    <w:p>
      <w:pPr>
        <w:ind w:firstLine="560" w:firstLineChars="200"/>
        <w:rPr>
          <w:rFonts w:hint="eastAsia"/>
          <w:sz w:val="28"/>
          <w:szCs w:val="28"/>
        </w:rPr>
      </w:pPr>
      <w:r>
        <w:rPr>
          <w:rFonts w:hint="eastAsia" w:ascii="Calibri" w:hAnsi="Calibri" w:eastAsia="宋体"/>
          <w:kern w:val="2"/>
          <w:sz w:val="28"/>
          <w:szCs w:val="28"/>
          <w:lang w:val="en-US" w:eastAsia="zh-CN" w:bidi="ar-SA"/>
        </w:rPr>
        <w:pict>
          <v:shape id="_x0000_i1027" o:spt="75" type="#_x0000_t75" style="height:234.25pt;width:415.3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pStyle w:val="7"/>
        <w:numPr>
          <w:ilvl w:val="0"/>
          <w:numId w:val="1"/>
        </w:numPr>
        <w:ind w:firstLineChars="0"/>
        <w:rPr>
          <w:rFonts w:hint="eastAsia" w:ascii="宋体" w:hAnsi="宋体" w:cs="宋体"/>
          <w:color w:val="000000"/>
          <w:kern w:val="0"/>
          <w:sz w:val="24"/>
          <w:szCs w:val="24"/>
        </w:rPr>
      </w:pPr>
      <w:r>
        <w:rPr>
          <w:rFonts w:hint="eastAsia"/>
          <w:sz w:val="24"/>
          <w:szCs w:val="24"/>
        </w:rPr>
        <w:t>通</w:t>
      </w:r>
      <w:r>
        <w:rPr>
          <w:rFonts w:hint="eastAsia" w:ascii="宋体" w:hAnsi="宋体" w:cs="宋体"/>
          <w:color w:val="000000"/>
          <w:kern w:val="0"/>
          <w:sz w:val="24"/>
          <w:szCs w:val="24"/>
        </w:rPr>
        <w:t>过</w:t>
      </w:r>
      <w:r>
        <w:rPr>
          <w:rFonts w:hint="eastAsia" w:ascii="Verdana" w:hAnsi="Verdana" w:cs="宋体"/>
          <w:color w:val="000000"/>
          <w:kern w:val="0"/>
          <w:sz w:val="24"/>
          <w:szCs w:val="24"/>
        </w:rPr>
        <w:t>1脚</w:t>
      </w:r>
      <w:r>
        <w:rPr>
          <w:rFonts w:hint="eastAsia" w:ascii="宋体" w:hAnsi="宋体" w:cs="宋体"/>
          <w:color w:val="000000"/>
          <w:kern w:val="0"/>
          <w:sz w:val="24"/>
          <w:szCs w:val="24"/>
        </w:rPr>
        <w:t>和</w:t>
      </w:r>
      <w:r>
        <w:rPr>
          <w:rFonts w:ascii="Verdana" w:hAnsi="Verdana" w:cs="宋体"/>
          <w:color w:val="000000"/>
          <w:kern w:val="0"/>
          <w:sz w:val="24"/>
          <w:szCs w:val="24"/>
        </w:rPr>
        <w:t>8</w:t>
      </w:r>
      <w:r>
        <w:rPr>
          <w:rFonts w:hint="eastAsia" w:ascii="宋体" w:hAnsi="宋体" w:cs="宋体"/>
          <w:color w:val="000000"/>
          <w:kern w:val="0"/>
          <w:sz w:val="24"/>
          <w:szCs w:val="24"/>
        </w:rPr>
        <w:t>脚位间电容来改变增益，断开时增益为20dB。因此用不到大的增益时电容就不用接了，同时也减小了噪音。</w:t>
      </w:r>
    </w:p>
    <w:p>
      <w:pPr>
        <w:pStyle w:val="7"/>
        <w:numPr>
          <w:ilvl w:val="0"/>
          <w:numId w:val="1"/>
        </w:numPr>
        <w:ind w:firstLineChars="0"/>
        <w:rPr>
          <w:rFonts w:hint="eastAsia"/>
          <w:sz w:val="24"/>
          <w:szCs w:val="24"/>
        </w:rPr>
      </w:pPr>
      <w:r>
        <w:rPr>
          <w:rFonts w:hint="eastAsia"/>
          <w:sz w:val="24"/>
          <w:szCs w:val="24"/>
        </w:rPr>
        <w:t>尽可能采用双音频输入/输出，好处：“+”、“-”输出可以很好地抵消共模信号，故能有效抑制共模噪声。</w:t>
      </w:r>
    </w:p>
    <w:p>
      <w:pPr>
        <w:pStyle w:val="7"/>
        <w:numPr>
          <w:ilvl w:val="0"/>
          <w:numId w:val="1"/>
        </w:numPr>
        <w:ind w:firstLineChars="0"/>
        <w:rPr>
          <w:rFonts w:hint="eastAsia"/>
          <w:sz w:val="24"/>
          <w:szCs w:val="24"/>
        </w:rPr>
      </w:pPr>
      <w:r>
        <w:rPr>
          <w:rFonts w:hint="eastAsia"/>
          <w:sz w:val="24"/>
          <w:szCs w:val="24"/>
        </w:rPr>
        <w:t>第7脚(BYPASS)的旁路电容不能少!实际应用时BYPASS端必须外接一个电解电容到地，起滤除噪声的作用。工作稳定：V7=Vcc/2。</w:t>
      </w:r>
    </w:p>
    <w:p>
      <w:pPr>
        <w:pStyle w:val="7"/>
        <w:numPr>
          <w:ilvl w:val="0"/>
          <w:numId w:val="1"/>
        </w:numPr>
        <w:ind w:firstLineChars="0"/>
        <w:rPr>
          <w:rFonts w:hint="eastAsia"/>
          <w:sz w:val="24"/>
          <w:szCs w:val="24"/>
        </w:rPr>
      </w:pPr>
      <w:r>
        <w:rPr>
          <w:rFonts w:hint="eastAsia"/>
          <w:sz w:val="24"/>
          <w:szCs w:val="24"/>
        </w:rPr>
        <w:t>扬声器前的电容：隔直+耦合。隔断直流电压，直流电压过大有可能损坏喇叭线圈；耦合音频的交流信号。它与扬声器负载构成了一阶高通滤波器。减少该电容值，可使噪声能量冲击的幅度变小。</w:t>
      </w:r>
    </w:p>
    <w:p>
      <w:pPr>
        <w:rPr>
          <w:rFonts w:hint="eastAsia"/>
        </w:rPr>
      </w:pPr>
      <w:r>
        <w:rPr>
          <w:rFonts w:hint="eastAsia"/>
        </w:rPr>
        <w:t>三、相应的典型应用电路：</w:t>
      </w:r>
    </w:p>
    <w:p>
      <w:pPr>
        <w:rPr>
          <w:rFonts w:hint="eastAsia" w:ascii="Verdana" w:hAnsi="Verdana" w:cs="宋体"/>
          <w:b/>
          <w:bCs/>
          <w:color w:val="000000"/>
          <w:kern w:val="0"/>
          <w:sz w:val="24"/>
        </w:rPr>
      </w:pPr>
      <w:r>
        <w:rPr>
          <w:rFonts w:hint="eastAsia" w:ascii="Verdana" w:hAnsi="Verdana" w:cs="宋体"/>
          <w:b/>
          <w:bCs/>
          <w:kern w:val="0"/>
          <w:sz w:val="27"/>
          <w:szCs w:val="27"/>
        </w:rPr>
        <w:t>1</w:t>
      </w:r>
      <w:r>
        <w:rPr>
          <w:rFonts w:hint="eastAsia" w:ascii="Verdana" w:hAnsi="Verdana" w:cs="宋体"/>
          <w:b/>
          <w:bCs/>
          <w:color w:val="993300"/>
          <w:kern w:val="0"/>
          <w:sz w:val="27"/>
          <w:szCs w:val="27"/>
        </w:rPr>
        <w:t>.</w:t>
      </w:r>
      <w:r>
        <w:rPr>
          <w:rFonts w:ascii="Verdana" w:hAnsi="Verdana" w:cs="宋体"/>
          <w:b/>
          <w:bCs/>
          <w:color w:val="993300"/>
          <w:kern w:val="0"/>
          <w:sz w:val="27"/>
          <w:szCs w:val="27"/>
        </w:rPr>
        <w:t>LM386</w:t>
      </w:r>
      <w:r>
        <w:rPr>
          <w:rFonts w:ascii="Verdana" w:hAnsi="Verdana" w:cs="宋体"/>
          <w:b/>
          <w:bCs/>
          <w:color w:val="000000"/>
          <w:kern w:val="0"/>
          <w:sz w:val="24"/>
        </w:rPr>
        <w:t>应用电路图之低频提升放大器</w:t>
      </w:r>
      <w:r>
        <w:rPr>
          <w:rFonts w:ascii="Verdana" w:hAnsi="Verdana" w:cs="宋体"/>
          <w:b/>
          <w:bCs/>
          <w:color w:val="000000"/>
          <w:kern w:val="0"/>
          <w:sz w:val="24"/>
        </w:rPr>
        <w:br w:type="textWrapping"/>
      </w:r>
      <w:r>
        <w:rPr>
          <w:rFonts w:hint="eastAsia" w:ascii="Calibri" w:hAnsi="Calibri" w:eastAsia="宋体"/>
          <w:kern w:val="2"/>
          <w:sz w:val="21"/>
          <w:szCs w:val="22"/>
          <w:lang w:val="en-US" w:eastAsia="zh-CN" w:bidi="ar-SA"/>
        </w:rPr>
        <w:pict>
          <v:shape id="_x0000_i1028" o:spt="75" type="#_x0000_t75" style="height:161.55pt;width:319.3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rPr>
          <w:rFonts w:hint="eastAsia" w:ascii="Verdana" w:hAnsi="Verdana" w:cs="宋体"/>
          <w:color w:val="000000"/>
          <w:kern w:val="0"/>
          <w:sz w:val="28"/>
          <w:szCs w:val="28"/>
        </w:rPr>
      </w:pPr>
      <w:r>
        <w:rPr>
          <w:rFonts w:hint="eastAsia" w:ascii="Verdana" w:hAnsi="Verdana" w:cs="宋体"/>
          <w:b/>
          <w:bCs/>
          <w:color w:val="000000"/>
          <w:kern w:val="0"/>
          <w:sz w:val="24"/>
        </w:rPr>
        <w:t>2</w:t>
      </w:r>
      <w:r>
        <w:rPr>
          <w:rFonts w:hint="eastAsia" w:ascii="Verdana" w:hAnsi="Verdana" w:cs="宋体"/>
          <w:b/>
          <w:bCs/>
          <w:color w:val="000000"/>
          <w:kern w:val="0"/>
          <w:sz w:val="28"/>
          <w:szCs w:val="28"/>
        </w:rPr>
        <w:t>.</w:t>
      </w:r>
      <w:r>
        <w:rPr>
          <w:rFonts w:hint="eastAsia" w:ascii="Verdana" w:hAnsi="Verdana" w:cs="宋体"/>
          <w:color w:val="000000"/>
          <w:kern w:val="0"/>
          <w:sz w:val="28"/>
          <w:szCs w:val="28"/>
        </w:rPr>
        <w:t xml:space="preserve"> LM386做音频放大输出电路图：</w:t>
      </w:r>
    </w:p>
    <w:p>
      <w:pPr>
        <w:rPr>
          <w:rFonts w:hint="eastAsia" w:ascii="Verdana" w:hAnsi="Verdana" w:cs="宋体"/>
          <w:b/>
          <w:bCs/>
          <w:color w:val="000000"/>
          <w:kern w:val="0"/>
          <w:sz w:val="24"/>
        </w:rPr>
      </w:pPr>
      <w:r>
        <w:rPr>
          <w:rFonts w:hint="eastAsia" w:ascii="Verdana" w:hAnsi="Verdana" w:cs="宋体"/>
          <w:color w:val="000000"/>
          <w:kern w:val="0"/>
          <w:sz w:val="28"/>
          <w:szCs w:val="28"/>
        </w:rPr>
        <w:t>即将上图中的负载电阻改为扬声器即可。</w:t>
      </w:r>
    </w:p>
    <w:p>
      <w:pPr>
        <w:rPr>
          <w:rFonts w:hint="eastAsia"/>
        </w:rPr>
      </w:pPr>
      <w:r>
        <w:rPr>
          <w:rFonts w:ascii="Calibri" w:hAnsi="Calibri" w:eastAsia="宋体"/>
          <w:kern w:val="2"/>
          <w:sz w:val="21"/>
          <w:szCs w:val="22"/>
          <w:lang w:val="en-US" w:eastAsia="zh-CN" w:bidi="ar-SA"/>
        </w:rPr>
        <w:pict>
          <v:shape id="_x0000_i1029" o:spt="75" type="#_x0000_t75" style="height:242.3pt;width:388.8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r>
        <w:rPr>
          <w:rFonts w:hint="eastAsia"/>
          <w:sz w:val="28"/>
          <w:szCs w:val="28"/>
        </w:rPr>
        <w:t>此典型应用电路再加一些相应的外围即可构成本设计的迷你小音箱。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3DBE"/>
    <w:multiLevelType w:val="multilevel"/>
    <w:tmpl w:val="4B3E3DBE"/>
    <w:lvl w:ilvl="0" w:tentative="0">
      <w:start w:val="1"/>
      <w:numFmt w:val="decimal"/>
      <w:lvlText w:val="%1."/>
      <w:lvlJc w:val="left"/>
      <w:pPr>
        <w:ind w:left="360" w:hanging="360"/>
      </w:pPr>
      <w:rPr>
        <w:rFonts w:hint="default" w:ascii="Calibri" w:hAnsi="Calibr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1F53A5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582</Characters>
  <Lines>4</Lines>
  <Paragraphs>1</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2012-12-02T16:17:00Z</dcterms:created>
  <dc:creator>asus</dc:creator>
  <cp:lastModifiedBy>Administrator</cp:lastModifiedBy>
  <dcterms:modified xsi:type="dcterms:W3CDTF">2016-10-31T08:03:42Z</dcterms:modified>
  <dc:title>基于LM386迷你小音箱制作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